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53" w:rsidRDefault="000A6553" w:rsidP="000A65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bookmarkStart w:id="0" w:name="_GoBack"/>
      <w:r w:rsidRPr="000A6553">
        <w:rPr>
          <w:color w:val="000000"/>
          <w:sz w:val="28"/>
          <w:szCs w:val="28"/>
        </w:rPr>
        <w:t xml:space="preserve">«Бизнес </w:t>
      </w:r>
      <w:proofErr w:type="spellStart"/>
      <w:r w:rsidRPr="000A6553">
        <w:rPr>
          <w:color w:val="000000"/>
          <w:sz w:val="28"/>
          <w:szCs w:val="28"/>
        </w:rPr>
        <w:t>җәмгыяте</w:t>
      </w:r>
      <w:proofErr w:type="spellEnd"/>
      <w:r w:rsidRPr="000A6553">
        <w:rPr>
          <w:color w:val="000000"/>
          <w:sz w:val="28"/>
          <w:szCs w:val="28"/>
        </w:rPr>
        <w:t xml:space="preserve"> </w:t>
      </w:r>
      <w:proofErr w:type="spellStart"/>
      <w:r w:rsidRPr="000A6553">
        <w:rPr>
          <w:color w:val="000000"/>
          <w:sz w:val="28"/>
          <w:szCs w:val="28"/>
        </w:rPr>
        <w:t>белән</w:t>
      </w:r>
      <w:proofErr w:type="spellEnd"/>
      <w:r w:rsidRPr="000A6553">
        <w:rPr>
          <w:color w:val="000000"/>
          <w:sz w:val="28"/>
          <w:szCs w:val="28"/>
        </w:rPr>
        <w:t xml:space="preserve"> Диалог» - </w:t>
      </w:r>
    </w:p>
    <w:p w:rsidR="000A6553" w:rsidRPr="000A6553" w:rsidRDefault="000A6553" w:rsidP="000A65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0A6553">
        <w:rPr>
          <w:color w:val="000000"/>
          <w:sz w:val="28"/>
          <w:szCs w:val="28"/>
        </w:rPr>
        <w:t>бу</w:t>
      </w:r>
      <w:proofErr w:type="spellEnd"/>
      <w:r w:rsidRPr="000A6553">
        <w:rPr>
          <w:color w:val="000000"/>
          <w:sz w:val="28"/>
          <w:szCs w:val="28"/>
        </w:rPr>
        <w:t xml:space="preserve"> </w:t>
      </w:r>
      <w:proofErr w:type="spellStart"/>
      <w:r w:rsidRPr="000A6553">
        <w:rPr>
          <w:color w:val="000000"/>
          <w:sz w:val="28"/>
          <w:szCs w:val="28"/>
        </w:rPr>
        <w:t>фикер</w:t>
      </w:r>
      <w:proofErr w:type="spellEnd"/>
      <w:r w:rsidRPr="000A6553">
        <w:rPr>
          <w:color w:val="000000"/>
          <w:sz w:val="28"/>
          <w:szCs w:val="28"/>
        </w:rPr>
        <w:t xml:space="preserve"> </w:t>
      </w:r>
      <w:proofErr w:type="spellStart"/>
      <w:r w:rsidRPr="000A6553">
        <w:rPr>
          <w:color w:val="000000"/>
          <w:sz w:val="28"/>
          <w:szCs w:val="28"/>
        </w:rPr>
        <w:t>алышуны</w:t>
      </w:r>
      <w:proofErr w:type="spellEnd"/>
      <w:r w:rsidRPr="000A6553">
        <w:rPr>
          <w:color w:val="000000"/>
          <w:sz w:val="28"/>
          <w:szCs w:val="28"/>
        </w:rPr>
        <w:t xml:space="preserve"> </w:t>
      </w:r>
      <w:proofErr w:type="spellStart"/>
      <w:r w:rsidRPr="000A6553">
        <w:rPr>
          <w:color w:val="000000"/>
          <w:sz w:val="28"/>
          <w:szCs w:val="28"/>
        </w:rPr>
        <w:t>оештыру</w:t>
      </w:r>
      <w:proofErr w:type="spellEnd"/>
      <w:r w:rsidRPr="000A6553">
        <w:rPr>
          <w:color w:val="000000"/>
          <w:sz w:val="28"/>
          <w:szCs w:val="28"/>
        </w:rPr>
        <w:t xml:space="preserve"> </w:t>
      </w:r>
      <w:proofErr w:type="spellStart"/>
      <w:r w:rsidRPr="000A6553">
        <w:rPr>
          <w:color w:val="000000"/>
          <w:sz w:val="28"/>
          <w:szCs w:val="28"/>
        </w:rPr>
        <w:t>формасы</w:t>
      </w:r>
      <w:proofErr w:type="spellEnd"/>
      <w:r w:rsidRPr="000A6553">
        <w:rPr>
          <w:color w:val="000000"/>
          <w:sz w:val="28"/>
          <w:szCs w:val="28"/>
        </w:rPr>
        <w:t>.</w:t>
      </w:r>
    </w:p>
    <w:bookmarkEnd w:id="0"/>
    <w:p w:rsidR="000A6553" w:rsidRPr="00B010EE" w:rsidRDefault="000A6553" w:rsidP="000A65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0A6553" w:rsidRDefault="000A6553" w:rsidP="000A655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08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ноябрьдә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Мөслим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муниципаль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районы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эшкуары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«бизнес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бергәлеге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диалог» узды,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Татарстан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Республикасы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эшкуарларның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вәкаләтле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вәкил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аппараты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вәкиле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коррупциягә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каршы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Бизнес»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коммерцияле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булмаган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оешманың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проектлар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әкчесе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Плотникова А.Г.,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Мөслим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муниципаль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районында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эшкуарларның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вәкаләтле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вәкилнең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җәмәгать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вәкиле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Габдрахманов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Н. М.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катнашты</w:t>
      </w:r>
      <w:proofErr w:type="spellEnd"/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0A6553" w:rsidRDefault="000A6553" w:rsidP="000A655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Рамил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Мөхсинов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Мөслим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районында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бизнес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үсеше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хәбә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итте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«без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һәрвакыт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эшкуарлык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җәмәгатьчелеге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тыгыз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элемтәдә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торабыз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фикеренә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колак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салабыз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»,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диде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A6553" w:rsidRDefault="000A6553" w:rsidP="000A655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Татарстан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Республикасында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бизнес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үсеше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Татарстан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Республикасы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Президенты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каршындагы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вәкаләтле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вәкилнең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иҗтимагый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вәкиле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эшчәнлеге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Анастасия Плотникова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чыгыш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ясады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Анастасия Плотникова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әңгәмә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барышында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сораулар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кузгатылды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сәнәгать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комплексларына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дәүләт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ярдәме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чаралары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дәүләт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ярдәмен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тәртибе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документлар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шартлар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субсидиялә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мәгълүматны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җиткерүнең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оперативлыгы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хакында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- бизнес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өчен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субсидияләр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күләмен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арттыру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күчемсез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милекне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рәсмиләштерү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керемнәре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салым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агентларының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банкларның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мәгълүмат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алмашуда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катнашуы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- мобилизация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бизнеска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ярдәм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ит</w:t>
      </w:r>
      <w:proofErr w:type="gramEnd"/>
      <w:r>
        <w:rPr>
          <w:rFonts w:ascii="Arial" w:hAnsi="Arial" w:cs="Arial"/>
          <w:color w:val="000000"/>
          <w:sz w:val="20"/>
          <w:szCs w:val="20"/>
        </w:rPr>
        <w:t>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чаралары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0A6553" w:rsidRDefault="000A6553" w:rsidP="000A6553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Үткә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р</w:t>
      </w:r>
      <w:proofErr w:type="gramEnd"/>
      <w:r>
        <w:rPr>
          <w:rFonts w:ascii="Arial" w:hAnsi="Arial" w:cs="Arial"/>
          <w:color w:val="000000"/>
          <w:sz w:val="20"/>
          <w:szCs w:val="20"/>
        </w:rPr>
        <w:t>үнең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максаты-катнашучыларга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үзләрен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кызыксындырган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сорауларны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киләчәктә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бизнесның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тотрыклы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үсешенә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ярдәм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итәргә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тиешле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темаларга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үз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фикерләрен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белдерү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мөмкинлеге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Чара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нәтиҗәле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узды, «бизнес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бергәлеге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диалог»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барышында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катнашучылар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репликалар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алмаштылар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бер-берсенең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позицияләрен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ачыкладылар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нәрсә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сөендерә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һөнәри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проблемалар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ачыктан-ачык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фикер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алыштылар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0A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53"/>
    <w:rsid w:val="000A6553"/>
    <w:rsid w:val="0040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2022-11-08T10:31:00Z</dcterms:created>
  <dcterms:modified xsi:type="dcterms:W3CDTF">2022-11-08T10:37:00Z</dcterms:modified>
</cp:coreProperties>
</file>